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837F" w14:textId="77777777" w:rsidR="000A25B1" w:rsidRDefault="002449C5" w:rsidP="00D50AE0">
      <w:pPr>
        <w:pStyle w:val="Titel"/>
      </w:pPr>
      <w:r>
        <w:t>Auslagenabrechnung</w:t>
      </w:r>
    </w:p>
    <w:p w14:paraId="3A807348" w14:textId="77777777" w:rsidR="002449C5" w:rsidRDefault="002449C5" w:rsidP="00D50AE0"/>
    <w:tbl>
      <w:tblPr>
        <w:tblStyle w:val="Tabellenraster"/>
        <w:tblW w:w="14034" w:type="dxa"/>
        <w:tblInd w:w="108" w:type="dxa"/>
        <w:tblLook w:val="04A0" w:firstRow="1" w:lastRow="0" w:firstColumn="1" w:lastColumn="0" w:noHBand="0" w:noVBand="1"/>
      </w:tblPr>
      <w:tblGrid>
        <w:gridCol w:w="957"/>
        <w:gridCol w:w="3919"/>
        <w:gridCol w:w="282"/>
        <w:gridCol w:w="849"/>
        <w:gridCol w:w="4625"/>
        <w:gridCol w:w="317"/>
        <w:gridCol w:w="1143"/>
        <w:gridCol w:w="1942"/>
      </w:tblGrid>
      <w:tr w:rsidR="002449C5" w:rsidRPr="007C095E" w14:paraId="78325B10" w14:textId="77777777" w:rsidTr="002449C5"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666666" w:themeColor="text1"/>
            </w:tcBorders>
            <w:vAlign w:val="center"/>
          </w:tcPr>
          <w:p w14:paraId="6CD36A52" w14:textId="77777777" w:rsidR="002449C5" w:rsidRDefault="002449C5" w:rsidP="002449C5">
            <w:r>
              <w:t>Name:</w:t>
            </w:r>
          </w:p>
        </w:tc>
        <w:tc>
          <w:tcPr>
            <w:tcW w:w="3919" w:type="dxa"/>
            <w:tcBorders>
              <w:top w:val="single" w:sz="4" w:space="0" w:color="666666" w:themeColor="text1"/>
              <w:left w:val="single" w:sz="4" w:space="0" w:color="666666" w:themeColor="text1"/>
              <w:bottom w:val="single" w:sz="4" w:space="0" w:color="666666" w:themeColor="text1"/>
              <w:right w:val="single" w:sz="4" w:space="0" w:color="666666" w:themeColor="text1"/>
            </w:tcBorders>
            <w:vAlign w:val="center"/>
          </w:tcPr>
          <w:p w14:paraId="05A2AB7A" w14:textId="77777777" w:rsidR="002449C5" w:rsidRPr="002449C5" w:rsidRDefault="002449C5" w:rsidP="002449C5">
            <w:pPr>
              <w:rPr>
                <w:sz w:val="2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666666" w:themeColor="text1"/>
              <w:bottom w:val="nil"/>
              <w:right w:val="nil"/>
            </w:tcBorders>
            <w:vAlign w:val="center"/>
          </w:tcPr>
          <w:p w14:paraId="4C991926" w14:textId="77777777" w:rsidR="002449C5" w:rsidRDefault="002449C5" w:rsidP="002449C5"/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666666" w:themeColor="text1"/>
            </w:tcBorders>
            <w:vAlign w:val="center"/>
          </w:tcPr>
          <w:p w14:paraId="286698A1" w14:textId="77777777" w:rsidR="002449C5" w:rsidRDefault="002449C5" w:rsidP="002449C5">
            <w:r>
              <w:t>IBAN:</w:t>
            </w:r>
          </w:p>
        </w:tc>
        <w:tc>
          <w:tcPr>
            <w:tcW w:w="4625" w:type="dxa"/>
            <w:tcBorders>
              <w:top w:val="single" w:sz="4" w:space="0" w:color="666666" w:themeColor="text1"/>
              <w:left w:val="single" w:sz="4" w:space="0" w:color="666666" w:themeColor="text1"/>
              <w:bottom w:val="single" w:sz="4" w:space="0" w:color="666666" w:themeColor="text1"/>
              <w:right w:val="single" w:sz="4" w:space="0" w:color="666666" w:themeColor="text1"/>
            </w:tcBorders>
            <w:vAlign w:val="center"/>
          </w:tcPr>
          <w:p w14:paraId="02FA1975" w14:textId="77777777" w:rsidR="002449C5" w:rsidRPr="007C095E" w:rsidRDefault="002449C5" w:rsidP="002449C5"/>
        </w:tc>
        <w:tc>
          <w:tcPr>
            <w:tcW w:w="317" w:type="dxa"/>
            <w:tcBorders>
              <w:top w:val="nil"/>
              <w:left w:val="single" w:sz="4" w:space="0" w:color="666666" w:themeColor="text1"/>
              <w:bottom w:val="nil"/>
              <w:right w:val="nil"/>
            </w:tcBorders>
            <w:vAlign w:val="center"/>
          </w:tcPr>
          <w:p w14:paraId="4FAF3D1F" w14:textId="77777777" w:rsidR="002449C5" w:rsidRDefault="002449C5" w:rsidP="002449C5"/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666666" w:themeColor="text1"/>
            </w:tcBorders>
            <w:vAlign w:val="center"/>
          </w:tcPr>
          <w:p w14:paraId="10C8C122" w14:textId="77777777" w:rsidR="002449C5" w:rsidRPr="007C095E" w:rsidRDefault="002449C5" w:rsidP="002449C5">
            <w:r>
              <w:t>Abteilung:</w:t>
            </w:r>
          </w:p>
        </w:tc>
        <w:tc>
          <w:tcPr>
            <w:tcW w:w="1942" w:type="dxa"/>
            <w:tcBorders>
              <w:top w:val="single" w:sz="4" w:space="0" w:color="666666" w:themeColor="text1"/>
              <w:left w:val="single" w:sz="4" w:space="0" w:color="666666" w:themeColor="text1"/>
              <w:bottom w:val="single" w:sz="4" w:space="0" w:color="666666" w:themeColor="text1"/>
              <w:right w:val="single" w:sz="4" w:space="0" w:color="666666" w:themeColor="text1"/>
            </w:tcBorders>
            <w:vAlign w:val="center"/>
          </w:tcPr>
          <w:p w14:paraId="00A5EAEE" w14:textId="77777777" w:rsidR="002449C5" w:rsidRDefault="002449C5" w:rsidP="002449C5">
            <w:pPr>
              <w:tabs>
                <w:tab w:val="left" w:pos="1026"/>
              </w:tabs>
              <w:ind w:right="1851"/>
            </w:pPr>
          </w:p>
        </w:tc>
      </w:tr>
    </w:tbl>
    <w:p w14:paraId="3EDC7444" w14:textId="77777777" w:rsidR="00BB3F3F" w:rsidRDefault="00BB3F3F" w:rsidP="00F173CE">
      <w:pPr>
        <w:rPr>
          <w:rStyle w:val="SchwacheHervorhebung"/>
          <w:i w:val="0"/>
          <w:iCs w:val="0"/>
          <w:color w:val="666666"/>
        </w:rPr>
      </w:pPr>
      <w:r>
        <w:rPr>
          <w:rStyle w:val="SchwacheHervorhebung"/>
          <w:i w:val="0"/>
          <w:iCs w:val="0"/>
          <w:color w:val="666666"/>
        </w:rPr>
        <w:br/>
      </w:r>
      <w:bookmarkStart w:id="0" w:name="_MON_1574599064"/>
      <w:bookmarkEnd w:id="0"/>
      <w:r w:rsidR="00A30213">
        <w:rPr>
          <w:rStyle w:val="SchwacheHervorhebung"/>
          <w:i w:val="0"/>
          <w:iCs w:val="0"/>
          <w:color w:val="666666"/>
        </w:rPr>
        <w:object w:dxaOrig="13979" w:dyaOrig="4122" w14:anchorId="22F7C0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8pt;height:222pt" o:ole="">
            <v:imagedata r:id="rId6" o:title=""/>
          </v:shape>
          <o:OLEObject Type="Embed" ProgID="Excel.Sheet.12" ShapeID="_x0000_i1025" DrawAspect="Content" ObjectID="_1719742370" r:id="rId7"/>
        </w:object>
      </w:r>
    </w:p>
    <w:tbl>
      <w:tblPr>
        <w:tblStyle w:val="Tabellenraster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3498"/>
        <w:gridCol w:w="3498"/>
        <w:gridCol w:w="3501"/>
        <w:gridCol w:w="3505"/>
      </w:tblGrid>
      <w:tr w:rsidR="00BB3F3F" w:rsidRPr="009832A8" w14:paraId="317F02D7" w14:textId="77777777" w:rsidTr="00266BDC">
        <w:trPr>
          <w:trHeight w:val="78"/>
        </w:trPr>
        <w:tc>
          <w:tcPr>
            <w:tcW w:w="3529" w:type="dxa"/>
            <w:tcBorders>
              <w:top w:val="nil"/>
              <w:left w:val="nil"/>
              <w:right w:val="nil"/>
            </w:tcBorders>
          </w:tcPr>
          <w:p w14:paraId="2A653909" w14:textId="77777777" w:rsidR="00BB3F3F" w:rsidRPr="009832A8" w:rsidRDefault="00BB3F3F" w:rsidP="0063132C">
            <w:pPr>
              <w:jc w:val="center"/>
              <w:rPr>
                <w:sz w:val="18"/>
                <w:szCs w:val="18"/>
              </w:rPr>
            </w:pPr>
            <w:r w:rsidRPr="009832A8">
              <w:rPr>
                <w:sz w:val="18"/>
                <w:szCs w:val="18"/>
              </w:rPr>
              <w:t>Ich bitte um die Erstattung der o.g. Positionen, die sachlich und rechnerisch richtig sind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529" w:type="dxa"/>
            <w:tcBorders>
              <w:top w:val="nil"/>
              <w:left w:val="nil"/>
              <w:right w:val="nil"/>
            </w:tcBorders>
          </w:tcPr>
          <w:p w14:paraId="0849CA11" w14:textId="77777777" w:rsidR="00BB3F3F" w:rsidRPr="009832A8" w:rsidRDefault="00BB3F3F" w:rsidP="0063132C">
            <w:pPr>
              <w:jc w:val="center"/>
              <w:rPr>
                <w:sz w:val="18"/>
                <w:szCs w:val="18"/>
              </w:rPr>
            </w:pPr>
            <w:r w:rsidRPr="009832A8">
              <w:rPr>
                <w:sz w:val="18"/>
                <w:szCs w:val="18"/>
              </w:rPr>
              <w:t xml:space="preserve">Die </w:t>
            </w:r>
            <w:r>
              <w:rPr>
                <w:sz w:val="18"/>
                <w:szCs w:val="18"/>
              </w:rPr>
              <w:t>o.g. Positionen können zu Lasten meines Budgets überwiesen werden.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78C1" w:themeColor="background1"/>
              <w:right w:val="nil"/>
            </w:tcBorders>
          </w:tcPr>
          <w:p w14:paraId="11D99FB5" w14:textId="77777777" w:rsidR="00BB3F3F" w:rsidRPr="009832A8" w:rsidRDefault="00BB3F3F" w:rsidP="0063132C">
            <w:pPr>
              <w:rPr>
                <w:sz w:val="18"/>
                <w:szCs w:val="18"/>
              </w:rPr>
            </w:pPr>
            <w:r w:rsidRPr="00266BDC">
              <w:rPr>
                <w:color w:val="0078C1" w:themeColor="background1"/>
                <w:sz w:val="18"/>
                <w:szCs w:val="18"/>
              </w:rPr>
              <w:t>Die Geschäftsstelle hat o.g. Positionen kassenwirksam erledigt.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78C1" w:themeColor="background1"/>
              <w:right w:val="nil"/>
            </w:tcBorders>
          </w:tcPr>
          <w:p w14:paraId="64D098B3" w14:textId="77777777" w:rsidR="00BB3F3F" w:rsidRPr="009832A8" w:rsidRDefault="00BB3F3F" w:rsidP="0063132C">
            <w:pPr>
              <w:rPr>
                <w:sz w:val="18"/>
                <w:szCs w:val="18"/>
              </w:rPr>
            </w:pPr>
            <w:r w:rsidRPr="00266BDC">
              <w:rPr>
                <w:color w:val="0078C1" w:themeColor="background1"/>
                <w:sz w:val="18"/>
                <w:szCs w:val="18"/>
              </w:rPr>
              <w:t>Die o.g. Positionen wurden in die Finanzbuchhaltung gem. Auflistung im blauen Kasten übernommen.</w:t>
            </w:r>
          </w:p>
        </w:tc>
      </w:tr>
      <w:tr w:rsidR="00BB3F3F" w:rsidRPr="009832A8" w14:paraId="06439247" w14:textId="77777777" w:rsidTr="00266BDC">
        <w:trPr>
          <w:trHeight w:val="877"/>
        </w:trPr>
        <w:tc>
          <w:tcPr>
            <w:tcW w:w="3529" w:type="dxa"/>
            <w:tcBorders>
              <w:bottom w:val="single" w:sz="4" w:space="0" w:color="666666"/>
            </w:tcBorders>
          </w:tcPr>
          <w:p w14:paraId="709CB696" w14:textId="77777777" w:rsidR="00BB3F3F" w:rsidRPr="009832A8" w:rsidRDefault="00BB3F3F" w:rsidP="0063132C">
            <w:pPr>
              <w:rPr>
                <w:sz w:val="18"/>
                <w:szCs w:val="18"/>
              </w:rPr>
            </w:pPr>
            <w:r w:rsidRPr="009832A8">
              <w:rPr>
                <w:sz w:val="18"/>
                <w:szCs w:val="18"/>
              </w:rPr>
              <w:t>Datum, Unterschrift</w:t>
            </w:r>
          </w:p>
          <w:p w14:paraId="47159972" w14:textId="77777777" w:rsidR="00BB3F3F" w:rsidRPr="009832A8" w:rsidRDefault="00BB3F3F" w:rsidP="0063132C">
            <w:pPr>
              <w:rPr>
                <w:sz w:val="18"/>
                <w:szCs w:val="18"/>
              </w:rPr>
            </w:pPr>
          </w:p>
          <w:p w14:paraId="22AC751F" w14:textId="77777777" w:rsidR="00BB3F3F" w:rsidRPr="009832A8" w:rsidRDefault="00BB3F3F" w:rsidP="0063132C">
            <w:pPr>
              <w:rPr>
                <w:sz w:val="18"/>
                <w:szCs w:val="18"/>
              </w:rPr>
            </w:pPr>
          </w:p>
          <w:p w14:paraId="4D15DD69" w14:textId="77777777" w:rsidR="00BB3F3F" w:rsidRPr="009832A8" w:rsidRDefault="00BB3F3F" w:rsidP="0063132C">
            <w:pPr>
              <w:rPr>
                <w:sz w:val="18"/>
                <w:szCs w:val="18"/>
              </w:rPr>
            </w:pPr>
          </w:p>
          <w:p w14:paraId="5ADBD2FE" w14:textId="77777777" w:rsidR="00BB3F3F" w:rsidRPr="00BB3F3F" w:rsidRDefault="00BB3F3F" w:rsidP="0063132C">
            <w:pPr>
              <w:rPr>
                <w:sz w:val="22"/>
                <w:szCs w:val="18"/>
              </w:rPr>
            </w:pPr>
          </w:p>
        </w:tc>
        <w:tc>
          <w:tcPr>
            <w:tcW w:w="3529" w:type="dxa"/>
            <w:tcBorders>
              <w:bottom w:val="single" w:sz="4" w:space="0" w:color="666666"/>
              <w:right w:val="single" w:sz="4" w:space="0" w:color="0078C1" w:themeColor="background1"/>
            </w:tcBorders>
          </w:tcPr>
          <w:p w14:paraId="3E3A4FE9" w14:textId="77777777" w:rsidR="00BB3F3F" w:rsidRPr="009832A8" w:rsidRDefault="00BB3F3F" w:rsidP="0063132C">
            <w:pPr>
              <w:rPr>
                <w:sz w:val="18"/>
                <w:szCs w:val="18"/>
              </w:rPr>
            </w:pPr>
            <w:r w:rsidRPr="009832A8">
              <w:rPr>
                <w:sz w:val="18"/>
                <w:szCs w:val="18"/>
              </w:rPr>
              <w:t>Datum, Unterschrift</w:t>
            </w:r>
          </w:p>
          <w:p w14:paraId="5E187E3A" w14:textId="77777777" w:rsidR="00BB3F3F" w:rsidRPr="009832A8" w:rsidRDefault="00BB3F3F" w:rsidP="0063132C">
            <w:pPr>
              <w:rPr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single" w:sz="4" w:space="0" w:color="0078C1" w:themeColor="background1"/>
              <w:left w:val="single" w:sz="4" w:space="0" w:color="0078C1" w:themeColor="background1"/>
              <w:bottom w:val="single" w:sz="4" w:space="0" w:color="0078C1" w:themeColor="background1"/>
              <w:right w:val="single" w:sz="4" w:space="0" w:color="0078C1" w:themeColor="background1"/>
            </w:tcBorders>
          </w:tcPr>
          <w:p w14:paraId="6CAF5614" w14:textId="77777777" w:rsidR="00BB3F3F" w:rsidRPr="00266BDC" w:rsidRDefault="00BB3F3F" w:rsidP="0063132C">
            <w:pPr>
              <w:rPr>
                <w:color w:val="0078C1" w:themeColor="background1"/>
                <w:sz w:val="18"/>
                <w:szCs w:val="18"/>
              </w:rPr>
            </w:pPr>
            <w:r w:rsidRPr="00266BDC">
              <w:rPr>
                <w:color w:val="0078C1" w:themeColor="background1"/>
                <w:sz w:val="18"/>
                <w:szCs w:val="18"/>
              </w:rPr>
              <w:t>Datum, Unterschrift</w:t>
            </w:r>
          </w:p>
          <w:p w14:paraId="1D862365" w14:textId="77777777" w:rsidR="00BB3F3F" w:rsidRPr="009832A8" w:rsidRDefault="00BB3F3F" w:rsidP="0063132C">
            <w:pPr>
              <w:rPr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single" w:sz="4" w:space="0" w:color="0078C1" w:themeColor="background1"/>
              <w:left w:val="single" w:sz="4" w:space="0" w:color="0078C1" w:themeColor="background1"/>
              <w:bottom w:val="single" w:sz="4" w:space="0" w:color="0078C1" w:themeColor="background1"/>
              <w:right w:val="single" w:sz="4" w:space="0" w:color="0078C1" w:themeColor="background1"/>
            </w:tcBorders>
          </w:tcPr>
          <w:p w14:paraId="3E08A359" w14:textId="77777777" w:rsidR="00BB3F3F" w:rsidRPr="00266BDC" w:rsidRDefault="00BB3F3F" w:rsidP="0063132C">
            <w:pPr>
              <w:rPr>
                <w:color w:val="0078C1" w:themeColor="background1"/>
                <w:sz w:val="18"/>
                <w:szCs w:val="18"/>
              </w:rPr>
            </w:pPr>
            <w:r w:rsidRPr="00266BDC">
              <w:rPr>
                <w:color w:val="0078C1" w:themeColor="background1"/>
                <w:sz w:val="18"/>
                <w:szCs w:val="18"/>
              </w:rPr>
              <w:t>Datum, Unterschrift</w:t>
            </w:r>
          </w:p>
          <w:p w14:paraId="6C6F5603" w14:textId="77777777" w:rsidR="00BB3F3F" w:rsidRPr="009832A8" w:rsidRDefault="00BB3F3F" w:rsidP="0063132C">
            <w:pPr>
              <w:rPr>
                <w:sz w:val="18"/>
                <w:szCs w:val="18"/>
              </w:rPr>
            </w:pPr>
          </w:p>
        </w:tc>
      </w:tr>
    </w:tbl>
    <w:p w14:paraId="694F5188" w14:textId="77777777" w:rsidR="00BB3F3F" w:rsidRPr="00266BDC" w:rsidRDefault="00266BDC" w:rsidP="00BB3F3F">
      <w:pPr>
        <w:rPr>
          <w:rStyle w:val="SchwacheHervorhebung"/>
          <w:i w:val="0"/>
          <w:iCs w:val="0"/>
          <w:color w:val="666666"/>
          <w:sz w:val="18"/>
        </w:rPr>
      </w:pPr>
      <w:r w:rsidRPr="00266BDC">
        <w:rPr>
          <w:rStyle w:val="SchwacheHervorhebung"/>
          <w:i w:val="0"/>
          <w:iCs w:val="0"/>
          <w:color w:val="666666"/>
          <w:sz w:val="18"/>
          <w:u w:val="single"/>
        </w:rPr>
        <w:t>Hinweis:</w:t>
      </w:r>
      <w:r w:rsidRPr="00266BDC">
        <w:rPr>
          <w:rStyle w:val="SchwacheHervorhebung"/>
          <w:i w:val="0"/>
          <w:iCs w:val="0"/>
          <w:color w:val="666666"/>
          <w:sz w:val="18"/>
        </w:rPr>
        <w:t xml:space="preserve"> Blaue Bereiche werden von der Geschäftsstelle/Finanzbuchhaltung ausgefüllt.</w:t>
      </w:r>
    </w:p>
    <w:sectPr w:rsidR="00BB3F3F" w:rsidRPr="00266BDC" w:rsidSect="00BB3F3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-1276" w:right="1560" w:bottom="1417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F78D" w14:textId="77777777" w:rsidR="00857EEE" w:rsidRDefault="00857EEE" w:rsidP="008A3A4C">
      <w:pPr>
        <w:spacing w:before="0" w:line="240" w:lineRule="auto"/>
      </w:pPr>
      <w:r>
        <w:separator/>
      </w:r>
    </w:p>
  </w:endnote>
  <w:endnote w:type="continuationSeparator" w:id="0">
    <w:p w14:paraId="52D1A746" w14:textId="77777777" w:rsidR="00857EEE" w:rsidRDefault="00857EEE" w:rsidP="008A3A4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8504" w14:textId="77777777" w:rsidR="008A3A4C" w:rsidRDefault="00355691" w:rsidP="008A3A4C">
    <w:pPr>
      <w:pStyle w:val="Fuzeile"/>
      <w:tabs>
        <w:tab w:val="clear" w:pos="9072"/>
      </w:tabs>
      <w:ind w:left="-1417" w:right="-1417" w:firstLine="1"/>
    </w:pPr>
    <w:r>
      <w:rPr>
        <w:noProof/>
        <w:lang w:eastAsia="de-DE"/>
      </w:rPr>
      <w:drawing>
        <wp:inline distT="0" distB="0" distL="0" distR="0" wp14:anchorId="1A233A6F" wp14:editId="54856540">
          <wp:extent cx="10801350" cy="1090009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Qu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4332" cy="1092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0712" w14:textId="77777777" w:rsidR="00B2756A" w:rsidRDefault="00355691" w:rsidP="00B2756A">
    <w:pPr>
      <w:pStyle w:val="Fuzeile"/>
      <w:ind w:left="-1417" w:right="-1417"/>
    </w:pPr>
    <w:r>
      <w:rPr>
        <w:noProof/>
        <w:lang w:eastAsia="de-DE"/>
      </w:rPr>
      <w:drawing>
        <wp:inline distT="0" distB="0" distL="0" distR="0" wp14:anchorId="6FB4C3B5" wp14:editId="04C4EDAB">
          <wp:extent cx="10782300" cy="1088087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Qu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5241" cy="1090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0003" w14:textId="77777777" w:rsidR="00857EEE" w:rsidRDefault="00857EEE" w:rsidP="008A3A4C">
      <w:pPr>
        <w:spacing w:before="0" w:line="240" w:lineRule="auto"/>
      </w:pPr>
      <w:r>
        <w:separator/>
      </w:r>
    </w:p>
  </w:footnote>
  <w:footnote w:type="continuationSeparator" w:id="0">
    <w:p w14:paraId="5D74CF8A" w14:textId="77777777" w:rsidR="00857EEE" w:rsidRDefault="00857EEE" w:rsidP="008A3A4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E7F5" w14:textId="77777777" w:rsidR="00D50AE0" w:rsidRDefault="00D50AE0" w:rsidP="00D50AE0">
    <w:pPr>
      <w:pStyle w:val="Kopfzeile"/>
      <w:tabs>
        <w:tab w:val="clear" w:pos="9072"/>
        <w:tab w:val="right" w:pos="9923"/>
      </w:tabs>
      <w:ind w:right="-85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AFC8" w14:textId="77777777" w:rsidR="00B2756A" w:rsidRDefault="00B2756A" w:rsidP="00B2756A">
    <w:pPr>
      <w:pStyle w:val="Kopfzeile"/>
      <w:ind w:right="-851"/>
      <w:jc w:val="right"/>
    </w:pPr>
    <w:r>
      <w:rPr>
        <w:noProof/>
        <w:lang w:eastAsia="de-DE"/>
      </w:rPr>
      <w:drawing>
        <wp:inline distT="0" distB="0" distL="0" distR="0" wp14:anchorId="1C8A398B" wp14:editId="7DCE558B">
          <wp:extent cx="1080000" cy="989643"/>
          <wp:effectExtent l="0" t="0" r="6350" b="127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89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EE"/>
    <w:rsid w:val="000D526C"/>
    <w:rsid w:val="00156707"/>
    <w:rsid w:val="002449C5"/>
    <w:rsid w:val="00266BDC"/>
    <w:rsid w:val="00307E03"/>
    <w:rsid w:val="00355691"/>
    <w:rsid w:val="00412619"/>
    <w:rsid w:val="0047124C"/>
    <w:rsid w:val="00541D9E"/>
    <w:rsid w:val="0058398F"/>
    <w:rsid w:val="00672C2B"/>
    <w:rsid w:val="00857EEE"/>
    <w:rsid w:val="008A3A4C"/>
    <w:rsid w:val="00A30213"/>
    <w:rsid w:val="00B02E47"/>
    <w:rsid w:val="00B2756A"/>
    <w:rsid w:val="00BA6EC7"/>
    <w:rsid w:val="00BB3F3F"/>
    <w:rsid w:val="00C67420"/>
    <w:rsid w:val="00D06E12"/>
    <w:rsid w:val="00D44FA4"/>
    <w:rsid w:val="00D50AE0"/>
    <w:rsid w:val="00D5210D"/>
    <w:rsid w:val="00DD52D7"/>
    <w:rsid w:val="00F173CE"/>
    <w:rsid w:val="00F4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FE9AB"/>
  <w15:docId w15:val="{ECCEF9B0-D492-4A00-97F3-7B23A205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00" w:line="276" w:lineRule="auto"/>
        <w:ind w:left="425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73CE"/>
    <w:pPr>
      <w:ind w:left="0" w:firstLine="0"/>
    </w:pPr>
    <w:rPr>
      <w:rFonts w:ascii="Trebuchet MS" w:hAnsi="Trebuchet MS"/>
      <w:color w:val="666666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73CE"/>
    <w:pPr>
      <w:keepNext/>
      <w:keepLines/>
      <w:spacing w:before="480"/>
      <w:outlineLvl w:val="0"/>
    </w:pPr>
    <w:rPr>
      <w:rFonts w:eastAsiaTheme="majorEastAsia" w:cstheme="majorBidi"/>
      <w:b/>
      <w:bCs/>
      <w:color w:val="0078C3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173CE"/>
    <w:pPr>
      <w:keepNext/>
      <w:keepLines/>
      <w:spacing w:after="240"/>
      <w:outlineLvl w:val="1"/>
    </w:pPr>
    <w:rPr>
      <w:rFonts w:eastAsiaTheme="majorEastAsia" w:cstheme="majorBidi"/>
      <w:b/>
      <w:bCs/>
      <w:color w:val="0078C3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3A4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A4C"/>
  </w:style>
  <w:style w:type="paragraph" w:styleId="Fuzeile">
    <w:name w:val="footer"/>
    <w:basedOn w:val="Standard"/>
    <w:link w:val="FuzeileZchn"/>
    <w:uiPriority w:val="99"/>
    <w:unhideWhenUsed/>
    <w:rsid w:val="008A3A4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A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A4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A4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73CE"/>
    <w:rPr>
      <w:rFonts w:ascii="Trebuchet MS" w:eastAsiaTheme="majorEastAsia" w:hAnsi="Trebuchet MS" w:cstheme="majorBidi"/>
      <w:b/>
      <w:bCs/>
      <w:color w:val="0078C3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173CE"/>
    <w:rPr>
      <w:rFonts w:ascii="Trebuchet MS" w:eastAsiaTheme="majorEastAsia" w:hAnsi="Trebuchet MS" w:cstheme="majorBidi"/>
      <w:b/>
      <w:bCs/>
      <w:color w:val="0078C3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173CE"/>
    <w:pPr>
      <w:spacing w:before="0" w:after="300" w:line="240" w:lineRule="auto"/>
      <w:contextualSpacing/>
    </w:pPr>
    <w:rPr>
      <w:rFonts w:eastAsiaTheme="majorEastAsia" w:cstheme="majorBidi"/>
      <w:b/>
      <w:color w:val="0078C3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173CE"/>
    <w:rPr>
      <w:rFonts w:ascii="Trebuchet MS" w:eastAsiaTheme="majorEastAsia" w:hAnsi="Trebuchet MS" w:cstheme="majorBidi"/>
      <w:b/>
      <w:color w:val="0078C3"/>
      <w:spacing w:val="5"/>
      <w:kern w:val="28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F173CE"/>
    <w:pPr>
      <w:numPr>
        <w:ilvl w:val="1"/>
      </w:numPr>
    </w:pPr>
    <w:rPr>
      <w:rFonts w:asciiTheme="majorHAnsi" w:eastAsiaTheme="majorEastAsia" w:hAnsiTheme="majorHAnsi" w:cstheme="majorBidi"/>
      <w:i/>
      <w:iCs/>
      <w:color w:val="002866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173CE"/>
    <w:rPr>
      <w:rFonts w:asciiTheme="majorHAnsi" w:eastAsiaTheme="majorEastAsia" w:hAnsiTheme="majorHAnsi" w:cstheme="majorBidi"/>
      <w:i/>
      <w:iCs/>
      <w:color w:val="002866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F173CE"/>
    <w:rPr>
      <w:i/>
      <w:iCs/>
      <w:color w:val="B2B2B2" w:themeColor="text1" w:themeTint="7F"/>
    </w:rPr>
  </w:style>
  <w:style w:type="paragraph" w:styleId="Zitat">
    <w:name w:val="Quote"/>
    <w:basedOn w:val="Standard"/>
    <w:next w:val="Standard"/>
    <w:link w:val="ZitatZchn"/>
    <w:uiPriority w:val="29"/>
    <w:rsid w:val="00F173CE"/>
    <w:rPr>
      <w:i/>
      <w:iCs/>
      <w:color w:val="666666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173CE"/>
    <w:rPr>
      <w:rFonts w:ascii="Trebuchet MS" w:hAnsi="Trebuchet MS"/>
      <w:i/>
      <w:iCs/>
      <w:color w:val="666666" w:themeColor="text1"/>
      <w:sz w:val="20"/>
    </w:rPr>
  </w:style>
  <w:style w:type="table" w:styleId="Tabellenraster">
    <w:name w:val="Table Grid"/>
    <w:basedOn w:val="NormaleTabelle"/>
    <w:uiPriority w:val="59"/>
    <w:rsid w:val="002449C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-\OneDrive\Dokumente\50%20Ehren&#228;mter\5010%20AT%20Rodenkirchen%20(ATR)\501010%20ATR%20Vorstand\CD_ATR\Auslagenabrechnung.dotx" TargetMode="External"/></Relationships>
</file>

<file path=word/theme/theme1.xml><?xml version="1.0" encoding="utf-8"?>
<a:theme xmlns:a="http://schemas.openxmlformats.org/drawingml/2006/main" name="Larissa">
  <a:themeElements>
    <a:clrScheme name="ATR Farben">
      <a:dk1>
        <a:srgbClr val="666666"/>
      </a:dk1>
      <a:lt1>
        <a:srgbClr val="0078C1"/>
      </a:lt1>
      <a:dk2>
        <a:srgbClr val="FFF042"/>
      </a:dk2>
      <a:lt2>
        <a:srgbClr val="002866"/>
      </a:lt2>
      <a:accent1>
        <a:srgbClr val="002866"/>
      </a:accent1>
      <a:accent2>
        <a:srgbClr val="0078C1"/>
      </a:accent2>
      <a:accent3>
        <a:srgbClr val="0078C1"/>
      </a:accent3>
      <a:accent4>
        <a:srgbClr val="0078C1"/>
      </a:accent4>
      <a:accent5>
        <a:srgbClr val="0078C1"/>
      </a:accent5>
      <a:accent6>
        <a:srgbClr val="0078C1"/>
      </a:accent6>
      <a:hlink>
        <a:srgbClr val="0078C1"/>
      </a:hlink>
      <a:folHlink>
        <a:srgbClr val="0078C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Auslagenabrechnung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schäfer</dc:creator>
  <cp:lastModifiedBy>rene schäfer</cp:lastModifiedBy>
  <cp:revision>1</cp:revision>
  <dcterms:created xsi:type="dcterms:W3CDTF">2022-07-19T11:26:00Z</dcterms:created>
  <dcterms:modified xsi:type="dcterms:W3CDTF">2022-07-19T11:26:00Z</dcterms:modified>
</cp:coreProperties>
</file>